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E7690" w14:textId="190CDD03" w:rsidR="25BE02CB" w:rsidRDefault="52DDA479" w:rsidP="25BE02CB">
      <w:pPr>
        <w:spacing w:after="0"/>
        <w:rPr>
          <w:rFonts w:ascii="Sailec" w:eastAsia="Sailec" w:hAnsi="Sailec" w:cs="Sailec"/>
          <w:color w:val="002060"/>
        </w:rPr>
      </w:pPr>
      <w:r w:rsidRPr="1FAF7B09">
        <w:rPr>
          <w:rFonts w:ascii="Sailec" w:eastAsia="Sailec" w:hAnsi="Sailec" w:cs="Sailec"/>
          <w:color w:val="002060"/>
        </w:rPr>
        <w:t>Aan: ouder(</w:t>
      </w:r>
      <w:r w:rsidRPr="01B1463A">
        <w:rPr>
          <w:rFonts w:ascii="Sailec" w:eastAsia="Sailec" w:hAnsi="Sailec" w:cs="Sailec"/>
          <w:color w:val="002060"/>
        </w:rPr>
        <w:t>s</w:t>
      </w:r>
      <w:r w:rsidRPr="51272721">
        <w:rPr>
          <w:rFonts w:ascii="Sailec" w:eastAsia="Sailec" w:hAnsi="Sailec" w:cs="Sailec"/>
          <w:color w:val="002060"/>
        </w:rPr>
        <w:t>)/</w:t>
      </w:r>
      <w:r w:rsidRPr="05C9272C">
        <w:rPr>
          <w:rFonts w:ascii="Sailec" w:eastAsia="Sailec" w:hAnsi="Sailec" w:cs="Sailec"/>
          <w:color w:val="002060"/>
        </w:rPr>
        <w:t xml:space="preserve">verzorger(s) met een </w:t>
      </w:r>
      <w:r w:rsidRPr="62DF70C4">
        <w:rPr>
          <w:rFonts w:ascii="Sailec" w:eastAsia="Sailec" w:hAnsi="Sailec" w:cs="Sailec"/>
          <w:color w:val="002060"/>
        </w:rPr>
        <w:t xml:space="preserve">kind in de </w:t>
      </w:r>
      <w:r w:rsidRPr="645A7076">
        <w:rPr>
          <w:rFonts w:ascii="Sailec" w:eastAsia="Sailec" w:hAnsi="Sailec" w:cs="Sailec"/>
          <w:color w:val="002060"/>
        </w:rPr>
        <w:t>onderbouw</w:t>
      </w:r>
    </w:p>
    <w:p w14:paraId="5879DFE8" w14:textId="6EBD9093" w:rsidR="52DDA479" w:rsidRDefault="52DDA479" w:rsidP="7B453F35">
      <w:pPr>
        <w:spacing w:after="0"/>
        <w:rPr>
          <w:rFonts w:ascii="Sailec" w:eastAsia="Sailec" w:hAnsi="Sailec" w:cs="Sailec"/>
          <w:color w:val="002060"/>
        </w:rPr>
      </w:pPr>
      <w:r w:rsidRPr="5CAF0AFB">
        <w:rPr>
          <w:rFonts w:ascii="Sailec" w:eastAsia="Sailec" w:hAnsi="Sailec" w:cs="Sailec"/>
          <w:color w:val="002060"/>
        </w:rPr>
        <w:t xml:space="preserve">Betreft: aanpassingen </w:t>
      </w:r>
      <w:r w:rsidRPr="28937876">
        <w:rPr>
          <w:rFonts w:ascii="Sailec" w:eastAsia="Sailec" w:hAnsi="Sailec" w:cs="Sailec"/>
          <w:color w:val="002060"/>
        </w:rPr>
        <w:t>testbeleid</w:t>
      </w:r>
    </w:p>
    <w:p w14:paraId="1B3DEC78" w14:textId="3498EBF4" w:rsidR="68B4A90B" w:rsidRDefault="68B4A90B" w:rsidP="68B4A90B">
      <w:pPr>
        <w:spacing w:after="0"/>
        <w:rPr>
          <w:rFonts w:ascii="Sailec" w:eastAsia="Sailec" w:hAnsi="Sailec" w:cs="Sailec"/>
          <w:color w:val="002060"/>
        </w:rPr>
      </w:pPr>
    </w:p>
    <w:p w14:paraId="5C09A2D0" w14:textId="716958DB" w:rsidR="25BE02CB" w:rsidRDefault="25BE02CB" w:rsidP="25BE02CB">
      <w:pPr>
        <w:spacing w:after="0"/>
        <w:rPr>
          <w:rFonts w:ascii="Sailec" w:eastAsia="Sailec" w:hAnsi="Sailec" w:cs="Sailec"/>
          <w:color w:val="002060"/>
        </w:rPr>
      </w:pPr>
    </w:p>
    <w:p w14:paraId="565DB32F" w14:textId="77777777" w:rsidR="00E0264C" w:rsidRPr="00E0264C" w:rsidRDefault="00E0264C" w:rsidP="1E2DD163">
      <w:pPr>
        <w:spacing w:after="0"/>
        <w:rPr>
          <w:rFonts w:ascii="Sailec" w:eastAsia="Sailec" w:hAnsi="Sailec" w:cs="Sailec"/>
          <w:b/>
          <w:bCs/>
          <w:color w:val="002060"/>
        </w:rPr>
      </w:pPr>
      <w:r w:rsidRPr="1D6AA59F">
        <w:rPr>
          <w:rFonts w:ascii="Sailec" w:eastAsia="Sailec" w:hAnsi="Sailec" w:cs="Sailec"/>
          <w:b/>
          <w:bCs/>
          <w:color w:val="002060"/>
        </w:rPr>
        <w:t>Beste ouders/verzorgers,</w:t>
      </w:r>
    </w:p>
    <w:p w14:paraId="1C36B4C4" w14:textId="17ACA2A0" w:rsidR="344F2E49" w:rsidRDefault="344F2E49" w:rsidP="344F2E49">
      <w:pPr>
        <w:spacing w:after="0"/>
        <w:rPr>
          <w:rFonts w:ascii="Sailec" w:eastAsia="Sailec" w:hAnsi="Sailec" w:cs="Sailec"/>
          <w:color w:val="002060"/>
        </w:rPr>
      </w:pPr>
    </w:p>
    <w:p w14:paraId="63AFFBCC" w14:textId="26A2D004" w:rsidR="00E0264C" w:rsidRPr="00E0264C" w:rsidRDefault="00E0264C" w:rsidP="1E2DD163">
      <w:pPr>
        <w:spacing w:after="0"/>
        <w:rPr>
          <w:rFonts w:ascii="Sailec" w:eastAsia="Sailec" w:hAnsi="Sailec" w:cs="Sailec"/>
          <w:color w:val="002060"/>
        </w:rPr>
      </w:pPr>
      <w:r w:rsidRPr="35B50E26">
        <w:rPr>
          <w:rFonts w:ascii="Sailec" w:eastAsia="Sailec" w:hAnsi="Sailec" w:cs="Sailec"/>
          <w:color w:val="002060"/>
        </w:rPr>
        <w:t>Vanaf het huidige schooljaar gaat op onze school een vernieuwd testbeleid voor de onderbouw in. We lichten de belangrijkste veranderingen graag kort aan u toe.</w:t>
      </w:r>
    </w:p>
    <w:p w14:paraId="0912F655" w14:textId="50A7830E" w:rsidR="3E59607A" w:rsidRDefault="3E59607A" w:rsidP="3E59607A">
      <w:pPr>
        <w:spacing w:after="0"/>
        <w:rPr>
          <w:rFonts w:ascii="Sailec" w:eastAsia="Sailec" w:hAnsi="Sailec" w:cs="Sailec"/>
          <w:color w:val="002060"/>
        </w:rPr>
      </w:pPr>
    </w:p>
    <w:p w14:paraId="715BA643" w14:textId="3182D14E" w:rsidR="00E0264C" w:rsidRPr="00E0264C" w:rsidRDefault="00E0264C" w:rsidP="1E2DD163">
      <w:pPr>
        <w:spacing w:after="0"/>
        <w:rPr>
          <w:rFonts w:ascii="Sailec" w:eastAsia="Sailec" w:hAnsi="Sailec" w:cs="Sailec"/>
          <w:color w:val="002060"/>
        </w:rPr>
      </w:pPr>
      <w:r w:rsidRPr="35B50E26">
        <w:rPr>
          <w:rFonts w:ascii="Sailec" w:eastAsia="Sailec" w:hAnsi="Sailec" w:cs="Sailec"/>
          <w:b/>
          <w:bCs/>
          <w:color w:val="002060"/>
        </w:rPr>
        <w:t>Waarom een nieuw testbeleid?</w:t>
      </w:r>
      <w:r>
        <w:br/>
      </w:r>
      <w:r w:rsidRPr="35B50E26">
        <w:rPr>
          <w:rFonts w:ascii="Sailec" w:eastAsia="Sailec" w:hAnsi="Sailec" w:cs="Sailec"/>
          <w:color w:val="002060"/>
        </w:rPr>
        <w:t>Het Montessori Lyceum Gooise Meren wil dat testen passen binnen onze visie: leren doe je vooral door te onderzoeken, te oefenen en te reflecteren. Testen zijn daarbij één van de middelen om inzicht te krijgen in de ontwikkeling van leerlingen – niet het doel op zich. De afgelopen jaren hebben we ons beleid geëvalueerd en aangepast om het beter te laten aansluiten bij deze visie én bij de praktijk.</w:t>
      </w:r>
    </w:p>
    <w:p w14:paraId="2C7618EB" w14:textId="727BE00B" w:rsidR="6068FFBB" w:rsidRDefault="6068FFBB" w:rsidP="6068FFBB">
      <w:pPr>
        <w:spacing w:after="0"/>
        <w:rPr>
          <w:rFonts w:ascii="Sailec" w:eastAsia="Sailec" w:hAnsi="Sailec" w:cs="Sailec"/>
          <w:color w:val="002060"/>
        </w:rPr>
      </w:pPr>
    </w:p>
    <w:p w14:paraId="64063A6B" w14:textId="75AA56AC" w:rsidR="00E0264C" w:rsidRPr="00E0264C" w:rsidRDefault="00E0264C" w:rsidP="1E2DD163">
      <w:pPr>
        <w:spacing w:after="0"/>
        <w:rPr>
          <w:rFonts w:ascii="Sailec" w:eastAsia="Sailec" w:hAnsi="Sailec" w:cs="Sailec"/>
          <w:b/>
          <w:bCs/>
          <w:color w:val="002060"/>
        </w:rPr>
      </w:pPr>
      <w:r w:rsidRPr="35B50E26">
        <w:rPr>
          <w:rFonts w:ascii="Sailec" w:eastAsia="Sailec" w:hAnsi="Sailec" w:cs="Sailec"/>
          <w:color w:val="002060"/>
        </w:rPr>
        <w:t>De belangrijkste veranderingen</w:t>
      </w:r>
      <w:r w:rsidR="6DB7B46D" w:rsidRPr="35B50E26">
        <w:rPr>
          <w:rFonts w:ascii="Sailec" w:eastAsia="Sailec" w:hAnsi="Sailec" w:cs="Sailec"/>
          <w:color w:val="002060"/>
        </w:rPr>
        <w:t xml:space="preserve"> op een rij</w:t>
      </w:r>
      <w:r w:rsidRPr="35B50E26">
        <w:rPr>
          <w:rFonts w:ascii="Sailec" w:eastAsia="Sailec" w:hAnsi="Sailec" w:cs="Sailec"/>
          <w:b/>
          <w:bCs/>
          <w:color w:val="002060"/>
        </w:rPr>
        <w:t>:</w:t>
      </w:r>
    </w:p>
    <w:p w14:paraId="10E8B9EA" w14:textId="31F1FD50" w:rsidR="6068FFBB" w:rsidRDefault="6068FFBB" w:rsidP="6068FFBB">
      <w:pPr>
        <w:spacing w:after="0"/>
        <w:rPr>
          <w:rFonts w:ascii="Sailec" w:eastAsia="Sailec" w:hAnsi="Sailec" w:cs="Sailec"/>
          <w:b/>
          <w:bCs/>
          <w:color w:val="002060"/>
        </w:rPr>
      </w:pPr>
    </w:p>
    <w:p w14:paraId="5DFC123B" w14:textId="5CC5D135" w:rsidR="00E0264C" w:rsidRPr="00E0264C" w:rsidRDefault="00E0264C" w:rsidP="1E2DD163">
      <w:pPr>
        <w:spacing w:after="0"/>
        <w:rPr>
          <w:rFonts w:ascii="Sailec" w:eastAsia="Sailec" w:hAnsi="Sailec" w:cs="Sailec"/>
          <w:color w:val="002060"/>
        </w:rPr>
      </w:pPr>
      <w:r w:rsidRPr="35B50E26">
        <w:rPr>
          <w:rFonts w:ascii="Sailec" w:eastAsia="Sailec" w:hAnsi="Sailec" w:cs="Sailec"/>
          <w:b/>
          <w:bCs/>
          <w:color w:val="002060"/>
        </w:rPr>
        <w:t>Geen ‘zelfstandig testtempo’ meer</w:t>
      </w:r>
      <w:r>
        <w:br/>
      </w:r>
      <w:r w:rsidRPr="35B50E26">
        <w:rPr>
          <w:rFonts w:ascii="Sailec" w:eastAsia="Sailec" w:hAnsi="Sailec" w:cs="Sailec"/>
          <w:color w:val="002060"/>
        </w:rPr>
        <w:t xml:space="preserve">Tot nu toe konden leerlingen er soms voor kiezen om een test door te schuiven. In de praktijk zorgde dit bij leerlingen voor extra druk en onnodige vertraging. Vanaf komend schooljaar maakt iedere leerling de </w:t>
      </w:r>
      <w:r w:rsidR="00296CE9" w:rsidRPr="35B50E26">
        <w:rPr>
          <w:rFonts w:ascii="Sailec" w:eastAsia="Sailec" w:hAnsi="Sailec" w:cs="Sailec"/>
          <w:color w:val="002060"/>
        </w:rPr>
        <w:t>test</w:t>
      </w:r>
      <w:r w:rsidRPr="35B50E26">
        <w:rPr>
          <w:rFonts w:ascii="Sailec" w:eastAsia="Sailec" w:hAnsi="Sailec" w:cs="Sailec"/>
          <w:color w:val="002060"/>
        </w:rPr>
        <w:t xml:space="preserve"> op het geplande moment zoals vastgelegd in het PTO (programma testen onderbouw, te vinden op het leerlingportaal). Alleen bij een geldige reden wordt in overleg met de docent een inhaalmoment afgesproken.</w:t>
      </w:r>
    </w:p>
    <w:p w14:paraId="409000A4" w14:textId="4B99D998" w:rsidR="143E40F6" w:rsidRDefault="143E40F6" w:rsidP="143E40F6">
      <w:pPr>
        <w:spacing w:after="0"/>
        <w:rPr>
          <w:rFonts w:ascii="Sailec" w:eastAsia="Sailec" w:hAnsi="Sailec" w:cs="Sailec"/>
          <w:color w:val="002060"/>
        </w:rPr>
      </w:pPr>
    </w:p>
    <w:p w14:paraId="2A5448D6" w14:textId="18951A96" w:rsidR="00E0264C" w:rsidRPr="00E0264C" w:rsidRDefault="00E0264C" w:rsidP="1E2DD163">
      <w:pPr>
        <w:spacing w:after="0"/>
        <w:rPr>
          <w:rFonts w:ascii="Sailec" w:eastAsia="Sailec" w:hAnsi="Sailec" w:cs="Sailec"/>
          <w:color w:val="002060"/>
        </w:rPr>
      </w:pPr>
      <w:r w:rsidRPr="35B50E26">
        <w:rPr>
          <w:rFonts w:ascii="Sailec" w:eastAsia="Sailec" w:hAnsi="Sailec" w:cs="Sailec"/>
          <w:b/>
          <w:bCs/>
          <w:color w:val="002060"/>
        </w:rPr>
        <w:t>Aanpassing in herkansingen</w:t>
      </w:r>
      <w:r>
        <w:br/>
      </w:r>
      <w:r w:rsidRPr="35B50E26">
        <w:rPr>
          <w:rFonts w:ascii="Sailec" w:eastAsia="Sailec" w:hAnsi="Sailec" w:cs="Sailec"/>
          <w:color w:val="002060"/>
        </w:rPr>
        <w:t>Leerlingen in klas 1 mogen voortaan maximaal 2 testen per periode herkansen. Voor leerlingen in klas 2 en 3 is dit maximaal 1 test per periode. Voorheen waren dit er 3. We zagen dat de oude regeling vaak tot uitstelgedrag leidde en de herkansingen niet effectief ingezet werden. Met deze nieuwe afspraken blijft herkansen mogelijk, maar stimuleren we leerlingen om testen serieuzer voor te bereiden.</w:t>
      </w:r>
    </w:p>
    <w:p w14:paraId="5AF9BB1B" w14:textId="281C568D" w:rsidR="0A3C09F7" w:rsidRDefault="0A3C09F7" w:rsidP="0A3C09F7">
      <w:pPr>
        <w:spacing w:after="0"/>
        <w:rPr>
          <w:rFonts w:ascii="Sailec" w:eastAsia="Sailec" w:hAnsi="Sailec" w:cs="Sailec"/>
          <w:color w:val="002060"/>
        </w:rPr>
      </w:pPr>
    </w:p>
    <w:p w14:paraId="7E7B06B1" w14:textId="01709F6B" w:rsidR="00E0264C" w:rsidRPr="00E0264C" w:rsidRDefault="00E0264C" w:rsidP="1E2DD163">
      <w:pPr>
        <w:spacing w:after="0"/>
        <w:rPr>
          <w:rFonts w:ascii="Sailec" w:eastAsia="Sailec" w:hAnsi="Sailec" w:cs="Sailec"/>
          <w:color w:val="002060"/>
        </w:rPr>
      </w:pPr>
      <w:r w:rsidRPr="35B50E26">
        <w:rPr>
          <w:rFonts w:ascii="Sailec" w:eastAsia="Sailec" w:hAnsi="Sailec" w:cs="Sailec"/>
          <w:b/>
          <w:bCs/>
          <w:color w:val="002060"/>
        </w:rPr>
        <w:t>Wijziging in herkansingsmoment</w:t>
      </w:r>
      <w:r>
        <w:br/>
      </w:r>
      <w:r w:rsidRPr="35B50E26">
        <w:rPr>
          <w:rFonts w:ascii="Sailec" w:eastAsia="Sailec" w:hAnsi="Sailec" w:cs="Sailec"/>
          <w:color w:val="002060"/>
        </w:rPr>
        <w:t xml:space="preserve">Het herkansingsmoment vindt voortaan plaats in </w:t>
      </w:r>
      <w:r w:rsidRPr="35B50E26">
        <w:rPr>
          <w:rFonts w:ascii="Sailec" w:eastAsia="Sailec" w:hAnsi="Sailec" w:cs="Sailec"/>
          <w:b/>
          <w:bCs/>
          <w:color w:val="002060"/>
        </w:rPr>
        <w:t>week 3 van de volgende periode</w:t>
      </w:r>
      <w:r w:rsidRPr="35B50E26">
        <w:rPr>
          <w:rFonts w:ascii="Sailec" w:eastAsia="Sailec" w:hAnsi="Sailec" w:cs="Sailec"/>
          <w:color w:val="002060"/>
        </w:rPr>
        <w:t xml:space="preserve"> (voorheen week 2). Zo is er meer ruimte om alles goed te organiseren</w:t>
      </w:r>
      <w:r w:rsidR="00296CE9" w:rsidRPr="35B50E26">
        <w:rPr>
          <w:rFonts w:ascii="Sailec" w:eastAsia="Sailec" w:hAnsi="Sailec" w:cs="Sailec"/>
          <w:color w:val="002060"/>
        </w:rPr>
        <w:t xml:space="preserve"> en krijgen leerlingen meer tijd om de test goed voor te bereiden</w:t>
      </w:r>
      <w:r w:rsidRPr="35B50E26">
        <w:rPr>
          <w:rFonts w:ascii="Sailec" w:eastAsia="Sailec" w:hAnsi="Sailec" w:cs="Sailec"/>
          <w:color w:val="002060"/>
        </w:rPr>
        <w:t>.</w:t>
      </w:r>
      <w:r w:rsidR="00296CE9" w:rsidRPr="35B50E26">
        <w:rPr>
          <w:rFonts w:ascii="Sailec" w:eastAsia="Sailec" w:hAnsi="Sailec" w:cs="Sailec"/>
          <w:color w:val="002060"/>
        </w:rPr>
        <w:t xml:space="preserve"> Er kunnen in deze week ook reguliere testen plaatsvinden volgens de planning in het PTO.</w:t>
      </w:r>
      <w:r w:rsidRPr="35B50E26">
        <w:rPr>
          <w:rFonts w:ascii="Sailec" w:eastAsia="Sailec" w:hAnsi="Sailec" w:cs="Sailec"/>
          <w:color w:val="002060"/>
        </w:rPr>
        <w:t xml:space="preserve"> De herkansingen van periode 4 vinden na de laatste Vlamweek plaats.</w:t>
      </w:r>
    </w:p>
    <w:p w14:paraId="11313641" w14:textId="52E9F899" w:rsidR="0A3C09F7" w:rsidRDefault="0A3C09F7" w:rsidP="0A3C09F7">
      <w:pPr>
        <w:spacing w:after="0"/>
        <w:rPr>
          <w:rFonts w:ascii="Sailec" w:eastAsia="Sailec" w:hAnsi="Sailec" w:cs="Sailec"/>
          <w:color w:val="002060"/>
        </w:rPr>
      </w:pPr>
    </w:p>
    <w:p w14:paraId="50BCA30B" w14:textId="11713690" w:rsidR="00E0264C" w:rsidRPr="00E0264C" w:rsidRDefault="00E0264C" w:rsidP="1E2DD163">
      <w:pPr>
        <w:spacing w:after="0"/>
        <w:rPr>
          <w:rFonts w:ascii="Sailec" w:eastAsia="Sailec" w:hAnsi="Sailec" w:cs="Sailec"/>
          <w:color w:val="002060"/>
        </w:rPr>
      </w:pPr>
      <w:r w:rsidRPr="35B50E26">
        <w:rPr>
          <w:rFonts w:ascii="Sailec" w:eastAsia="Sailec" w:hAnsi="Sailec" w:cs="Sailec"/>
          <w:b/>
          <w:bCs/>
          <w:color w:val="002060"/>
        </w:rPr>
        <w:t>Inhalen van testen</w:t>
      </w:r>
      <w:r>
        <w:br/>
      </w:r>
      <w:r w:rsidRPr="35B50E26">
        <w:rPr>
          <w:rFonts w:ascii="Sailec" w:eastAsia="Sailec" w:hAnsi="Sailec" w:cs="Sailec"/>
          <w:color w:val="002060"/>
        </w:rPr>
        <w:t>Wanneer een leerling door een geldige reden een test mist, maakt de leerling deze in overleg met de docent in de les of tijdens de verlengde schooldag. Zo zorgen we dat het inhalen beter aansluit bij het rooster van de leerling en docent.</w:t>
      </w:r>
    </w:p>
    <w:p w14:paraId="43B45528" w14:textId="05522462" w:rsidR="51F495F5" w:rsidRDefault="51F495F5" w:rsidP="51F495F5">
      <w:pPr>
        <w:spacing w:after="0"/>
        <w:rPr>
          <w:rFonts w:ascii="Sailec" w:eastAsia="Sailec" w:hAnsi="Sailec" w:cs="Sailec"/>
          <w:color w:val="002060"/>
        </w:rPr>
      </w:pPr>
    </w:p>
    <w:p w14:paraId="6FC7C8D1" w14:textId="77777777" w:rsidR="00E0264C" w:rsidRPr="00E0264C" w:rsidRDefault="00E0264C" w:rsidP="1E2DD163">
      <w:pPr>
        <w:spacing w:after="0"/>
        <w:rPr>
          <w:rFonts w:ascii="Sailec" w:eastAsia="Sailec" w:hAnsi="Sailec" w:cs="Sailec"/>
          <w:color w:val="002060"/>
        </w:rPr>
      </w:pPr>
      <w:r w:rsidRPr="35B50E26">
        <w:rPr>
          <w:rFonts w:ascii="Sailec" w:eastAsia="Sailec" w:hAnsi="Sailec" w:cs="Sailec"/>
          <w:b/>
          <w:bCs/>
          <w:color w:val="002060"/>
        </w:rPr>
        <w:t>Overige afspraken</w:t>
      </w:r>
      <w:r>
        <w:br/>
      </w:r>
      <w:r w:rsidRPr="35B50E26">
        <w:rPr>
          <w:rFonts w:ascii="Sailec" w:eastAsia="Sailec" w:hAnsi="Sailec" w:cs="Sailec"/>
          <w:color w:val="002060"/>
        </w:rPr>
        <w:t>De basis van het testbeleid blijft hetzelfde:</w:t>
      </w:r>
    </w:p>
    <w:p w14:paraId="5E6FE260" w14:textId="6811006E" w:rsidR="00E0264C" w:rsidRPr="00E0264C" w:rsidRDefault="00E0264C" w:rsidP="00187704">
      <w:pPr>
        <w:numPr>
          <w:ilvl w:val="0"/>
          <w:numId w:val="1"/>
        </w:numPr>
        <w:spacing w:after="0" w:line="240" w:lineRule="auto"/>
        <w:ind w:left="714" w:hanging="357"/>
        <w:rPr>
          <w:rFonts w:ascii="Sailec" w:eastAsia="Sailec" w:hAnsi="Sailec" w:cs="Sailec"/>
          <w:color w:val="002060"/>
        </w:rPr>
      </w:pPr>
      <w:r w:rsidRPr="35B50E26">
        <w:rPr>
          <w:rFonts w:ascii="Sailec" w:eastAsia="Sailec" w:hAnsi="Sailec" w:cs="Sailec"/>
          <w:color w:val="002060"/>
        </w:rPr>
        <w:t>Testen sluiten altijd aan bij de leerdoelen en het werk in de taken.</w:t>
      </w:r>
    </w:p>
    <w:p w14:paraId="054C5ECF" w14:textId="0A82DFE0" w:rsidR="00E0264C" w:rsidRPr="00E0264C" w:rsidRDefault="00E0264C" w:rsidP="00187704">
      <w:pPr>
        <w:numPr>
          <w:ilvl w:val="0"/>
          <w:numId w:val="1"/>
        </w:numPr>
        <w:spacing w:after="0" w:line="240" w:lineRule="auto"/>
        <w:ind w:left="714" w:hanging="357"/>
        <w:rPr>
          <w:rFonts w:ascii="Sailec" w:eastAsia="Sailec" w:hAnsi="Sailec" w:cs="Sailec"/>
          <w:color w:val="002060"/>
        </w:rPr>
      </w:pPr>
      <w:r w:rsidRPr="35B50E26">
        <w:rPr>
          <w:rFonts w:ascii="Sailec" w:eastAsia="Sailec" w:hAnsi="Sailec" w:cs="Sailec"/>
          <w:color w:val="002060"/>
        </w:rPr>
        <w:t>Er is altijd een oefentest beschikbaar.</w:t>
      </w:r>
    </w:p>
    <w:p w14:paraId="5DDDEE2F" w14:textId="77777777" w:rsidR="00E0264C" w:rsidRPr="00E0264C" w:rsidRDefault="00E0264C" w:rsidP="00187704">
      <w:pPr>
        <w:numPr>
          <w:ilvl w:val="0"/>
          <w:numId w:val="1"/>
        </w:numPr>
        <w:spacing w:after="0" w:line="240" w:lineRule="auto"/>
        <w:ind w:left="714" w:hanging="357"/>
        <w:rPr>
          <w:rFonts w:ascii="Sailec" w:eastAsia="Sailec" w:hAnsi="Sailec" w:cs="Sailec"/>
          <w:color w:val="002060"/>
        </w:rPr>
      </w:pPr>
      <w:r w:rsidRPr="35B50E26">
        <w:rPr>
          <w:rFonts w:ascii="Sailec" w:eastAsia="Sailec" w:hAnsi="Sailec" w:cs="Sailec"/>
          <w:color w:val="002060"/>
        </w:rPr>
        <w:t xml:space="preserve">Leerlingen krijgen een </w:t>
      </w:r>
      <w:r w:rsidRPr="35B50E26">
        <w:rPr>
          <w:rFonts w:ascii="Sailec" w:eastAsia="Sailec" w:hAnsi="Sailec" w:cs="Sailec"/>
          <w:b/>
          <w:bCs/>
          <w:color w:val="002060"/>
        </w:rPr>
        <w:t>woordbeoordeling</w:t>
      </w:r>
      <w:r w:rsidRPr="35B50E26">
        <w:rPr>
          <w:rFonts w:ascii="Sailec" w:eastAsia="Sailec" w:hAnsi="Sailec" w:cs="Sailec"/>
          <w:color w:val="002060"/>
        </w:rPr>
        <w:t xml:space="preserve"> (onvoldoende, matig, voldoende, ruim voldoende, goed), geen cijfer.</w:t>
      </w:r>
    </w:p>
    <w:p w14:paraId="260769C0" w14:textId="77777777" w:rsidR="00E0264C" w:rsidRPr="00E0264C" w:rsidRDefault="00E0264C" w:rsidP="00187704">
      <w:pPr>
        <w:numPr>
          <w:ilvl w:val="0"/>
          <w:numId w:val="1"/>
        </w:numPr>
        <w:spacing w:after="0" w:line="240" w:lineRule="auto"/>
        <w:ind w:left="714" w:hanging="357"/>
        <w:rPr>
          <w:rFonts w:ascii="Sailec" w:eastAsia="Sailec" w:hAnsi="Sailec" w:cs="Sailec"/>
          <w:color w:val="002060"/>
        </w:rPr>
      </w:pPr>
      <w:r w:rsidRPr="35B50E26">
        <w:rPr>
          <w:rFonts w:ascii="Sailec" w:eastAsia="Sailec" w:hAnsi="Sailec" w:cs="Sailec"/>
          <w:color w:val="002060"/>
        </w:rPr>
        <w:t>Reflectie op leren en resultaten blijft een vast onderdeel van het proces.</w:t>
      </w:r>
    </w:p>
    <w:p w14:paraId="50EBCC26" w14:textId="77777777" w:rsidR="00187704" w:rsidRDefault="00187704" w:rsidP="1E2DD163">
      <w:pPr>
        <w:spacing w:after="0"/>
        <w:rPr>
          <w:rFonts w:ascii="Sailec" w:eastAsia="Sailec" w:hAnsi="Sailec" w:cs="Sailec"/>
          <w:b/>
          <w:bCs/>
          <w:color w:val="002060"/>
        </w:rPr>
      </w:pPr>
    </w:p>
    <w:p w14:paraId="0570BB14" w14:textId="7F0A8060" w:rsidR="00E0264C" w:rsidRPr="00E0264C" w:rsidRDefault="00E0264C" w:rsidP="1E2DD163">
      <w:pPr>
        <w:spacing w:after="0"/>
        <w:rPr>
          <w:rFonts w:ascii="Sailec" w:eastAsia="Sailec" w:hAnsi="Sailec" w:cs="Sailec"/>
          <w:color w:val="002060"/>
        </w:rPr>
      </w:pPr>
      <w:r w:rsidRPr="35B50E26">
        <w:rPr>
          <w:rFonts w:ascii="Sailec" w:eastAsia="Sailec" w:hAnsi="Sailec" w:cs="Sailec"/>
          <w:b/>
          <w:bCs/>
          <w:color w:val="002060"/>
        </w:rPr>
        <w:t>Tot slot</w:t>
      </w:r>
      <w:r>
        <w:br/>
      </w:r>
      <w:r w:rsidRPr="35B50E26">
        <w:rPr>
          <w:rFonts w:ascii="Sailec" w:eastAsia="Sailec" w:hAnsi="Sailec" w:cs="Sailec"/>
          <w:color w:val="002060"/>
        </w:rPr>
        <w:t>Wij geloven dat dit vernieuwde beleid leerlingen helpt om bewuster en zelfstandiger met testen om te gaan, zonder dat het onnodig belastend wordt voor hen. Aan het eind van het schooljaar zullen we dit nieuwe beleid evalueren.</w:t>
      </w:r>
    </w:p>
    <w:p w14:paraId="3D904585" w14:textId="4B7D21DE" w:rsidR="6A72C8A0" w:rsidRDefault="6A72C8A0" w:rsidP="6A72C8A0">
      <w:pPr>
        <w:spacing w:after="0"/>
        <w:rPr>
          <w:rFonts w:ascii="Sailec" w:eastAsia="Sailec" w:hAnsi="Sailec" w:cs="Sailec"/>
          <w:color w:val="002060"/>
        </w:rPr>
      </w:pPr>
    </w:p>
    <w:p w14:paraId="19BACA29" w14:textId="568031BB" w:rsidR="0013080B" w:rsidRDefault="00E0264C" w:rsidP="4EC44830">
      <w:pPr>
        <w:spacing w:after="0"/>
        <w:rPr>
          <w:rFonts w:ascii="Sailec" w:eastAsia="Sailec" w:hAnsi="Sailec" w:cs="Sailec"/>
          <w:color w:val="002060"/>
        </w:rPr>
      </w:pPr>
      <w:r w:rsidRPr="5D96C8BF">
        <w:rPr>
          <w:rFonts w:ascii="Sailec" w:eastAsia="Sailec" w:hAnsi="Sailec" w:cs="Sailec"/>
          <w:color w:val="002060"/>
        </w:rPr>
        <w:t>Met vriendelijke groet,</w:t>
      </w:r>
    </w:p>
    <w:p w14:paraId="7AB1F14B" w14:textId="3745CCE5" w:rsidR="46F37E52" w:rsidRDefault="46F37E52" w:rsidP="46F37E52">
      <w:pPr>
        <w:spacing w:after="0"/>
        <w:rPr>
          <w:rFonts w:ascii="Sailec" w:eastAsia="Sailec" w:hAnsi="Sailec" w:cs="Sailec"/>
          <w:color w:val="002060"/>
        </w:rPr>
      </w:pPr>
    </w:p>
    <w:p w14:paraId="3C4A2123" w14:textId="1324B219" w:rsidR="13EB3FBE" w:rsidRDefault="13EB3FBE" w:rsidP="46F37E52">
      <w:pPr>
        <w:spacing w:after="0"/>
        <w:rPr>
          <w:rFonts w:ascii="Sailec" w:eastAsia="Sailec" w:hAnsi="Sailec" w:cs="Sailec"/>
          <w:color w:val="002060"/>
        </w:rPr>
      </w:pPr>
      <w:r w:rsidRPr="5D96C8BF">
        <w:rPr>
          <w:rFonts w:ascii="Sailec" w:eastAsia="Sailec" w:hAnsi="Sailec" w:cs="Sailec"/>
          <w:color w:val="002060"/>
        </w:rPr>
        <w:t>Froukje van Houten, Stefan van Staveren, Charlotte van Engelen</w:t>
      </w:r>
    </w:p>
    <w:p w14:paraId="60DC3338" w14:textId="3FA27482" w:rsidR="13EB3FBE" w:rsidRDefault="13EB3FBE" w:rsidP="46F37E52">
      <w:pPr>
        <w:spacing w:after="0"/>
        <w:rPr>
          <w:rFonts w:ascii="Sailec" w:eastAsia="Sailec" w:hAnsi="Sailec" w:cs="Sailec"/>
          <w:color w:val="002060"/>
        </w:rPr>
      </w:pPr>
      <w:r w:rsidRPr="5D96C8BF">
        <w:rPr>
          <w:rFonts w:ascii="Sailec" w:eastAsia="Sailec" w:hAnsi="Sailec" w:cs="Sailec"/>
          <w:color w:val="002060"/>
        </w:rPr>
        <w:t>Leerjaarcoördinatoren lj 1 t/m 3</w:t>
      </w:r>
    </w:p>
    <w:p w14:paraId="22E8AD4C" w14:textId="5D449D08" w:rsidR="46F37E52" w:rsidRDefault="46F37E52" w:rsidP="46F37E52">
      <w:pPr>
        <w:spacing w:after="0"/>
        <w:rPr>
          <w:rFonts w:ascii="Sailec" w:eastAsia="Sailec" w:hAnsi="Sailec" w:cs="Sailec"/>
          <w:color w:val="002060"/>
        </w:rPr>
      </w:pPr>
    </w:p>
    <w:p w14:paraId="41C904F8" w14:textId="28A87214" w:rsidR="13EB3FBE" w:rsidRDefault="13EB3FBE" w:rsidP="46F37E52">
      <w:pPr>
        <w:spacing w:after="0"/>
        <w:rPr>
          <w:rFonts w:ascii="Sailec" w:eastAsia="Sailec" w:hAnsi="Sailec" w:cs="Sailec"/>
          <w:color w:val="002060"/>
        </w:rPr>
      </w:pPr>
      <w:r w:rsidRPr="5D96C8BF">
        <w:rPr>
          <w:rFonts w:ascii="Sailec" w:eastAsia="Sailec" w:hAnsi="Sailec" w:cs="Sailec"/>
          <w:color w:val="002060"/>
          <w:lang w:val="en-US"/>
        </w:rPr>
        <w:t>Aisha Brunings en Lynda Rabbah</w:t>
      </w:r>
    </w:p>
    <w:p w14:paraId="0A6463A2" w14:textId="095DD197" w:rsidR="13EB3FBE" w:rsidRDefault="13EB3FBE" w:rsidP="46F37E52">
      <w:pPr>
        <w:spacing w:after="0"/>
        <w:rPr>
          <w:rFonts w:ascii="Sailec" w:eastAsia="Sailec" w:hAnsi="Sailec" w:cs="Sailec"/>
          <w:color w:val="002060"/>
        </w:rPr>
      </w:pPr>
      <w:r w:rsidRPr="5D96C8BF">
        <w:rPr>
          <w:rFonts w:ascii="Sailec" w:eastAsia="Sailec" w:hAnsi="Sailec" w:cs="Sailec"/>
          <w:color w:val="002060"/>
          <w:lang w:val="en-US"/>
        </w:rPr>
        <w:t xml:space="preserve">Afdelingsleiders </w:t>
      </w:r>
    </w:p>
    <w:p w14:paraId="193D8B4E" w14:textId="7ED2E870" w:rsidR="46F37E52" w:rsidRDefault="46F37E52" w:rsidP="46F37E52">
      <w:pPr>
        <w:spacing w:after="0"/>
        <w:rPr>
          <w:rFonts w:ascii="Sailec" w:eastAsia="Sailec" w:hAnsi="Sailec" w:cs="Sailec"/>
          <w:color w:val="002060"/>
        </w:rPr>
      </w:pPr>
    </w:p>
    <w:p w14:paraId="44C7BEF2" w14:textId="4A88A569" w:rsidR="0013080B" w:rsidRDefault="0013080B" w:rsidP="1E2DD163">
      <w:pPr>
        <w:spacing w:after="0"/>
        <w:rPr>
          <w:rFonts w:ascii="Sailec" w:eastAsia="Sailec" w:hAnsi="Sailec" w:cs="Sailec"/>
          <w:color w:val="002060"/>
        </w:rPr>
      </w:pPr>
    </w:p>
    <w:sectPr w:rsidR="001308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ailec">
    <w:altName w:val="Calibri"/>
    <w:charset w:val="00"/>
    <w:family w:val="auto"/>
    <w:pitch w:val="variable"/>
    <w:sig w:usb0="00000007" w:usb1="00000000"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B5BA0"/>
    <w:multiLevelType w:val="multilevel"/>
    <w:tmpl w:val="B5FAB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838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64C"/>
    <w:rsid w:val="00007294"/>
    <w:rsid w:val="00011158"/>
    <w:rsid w:val="00083F6F"/>
    <w:rsid w:val="00123D07"/>
    <w:rsid w:val="0013080B"/>
    <w:rsid w:val="00134F73"/>
    <w:rsid w:val="0013659F"/>
    <w:rsid w:val="001730EE"/>
    <w:rsid w:val="00182E0E"/>
    <w:rsid w:val="00187704"/>
    <w:rsid w:val="001E585C"/>
    <w:rsid w:val="001F63F1"/>
    <w:rsid w:val="00294224"/>
    <w:rsid w:val="00296CE9"/>
    <w:rsid w:val="00346B18"/>
    <w:rsid w:val="00373A99"/>
    <w:rsid w:val="00374A87"/>
    <w:rsid w:val="003C054C"/>
    <w:rsid w:val="003F7ABE"/>
    <w:rsid w:val="0044044F"/>
    <w:rsid w:val="004554A2"/>
    <w:rsid w:val="00467488"/>
    <w:rsid w:val="0059277D"/>
    <w:rsid w:val="005C6D92"/>
    <w:rsid w:val="006E7F40"/>
    <w:rsid w:val="00782A03"/>
    <w:rsid w:val="007B1F8B"/>
    <w:rsid w:val="007D1353"/>
    <w:rsid w:val="00812A9A"/>
    <w:rsid w:val="008C3CFA"/>
    <w:rsid w:val="009A78CA"/>
    <w:rsid w:val="009B7A09"/>
    <w:rsid w:val="009D4436"/>
    <w:rsid w:val="00A93BB0"/>
    <w:rsid w:val="00B05F59"/>
    <w:rsid w:val="00B33CAC"/>
    <w:rsid w:val="00BB7CD2"/>
    <w:rsid w:val="00CA0A9A"/>
    <w:rsid w:val="00D0055B"/>
    <w:rsid w:val="00D71CE3"/>
    <w:rsid w:val="00DF2ABC"/>
    <w:rsid w:val="00E002E8"/>
    <w:rsid w:val="00E0264C"/>
    <w:rsid w:val="00E62032"/>
    <w:rsid w:val="00E750EF"/>
    <w:rsid w:val="00F81C50"/>
    <w:rsid w:val="00FA539E"/>
    <w:rsid w:val="00FF1BD9"/>
    <w:rsid w:val="01B1463A"/>
    <w:rsid w:val="028653F6"/>
    <w:rsid w:val="05C9272C"/>
    <w:rsid w:val="0A3C09F7"/>
    <w:rsid w:val="0C6461E4"/>
    <w:rsid w:val="111CEC11"/>
    <w:rsid w:val="13EB3FBE"/>
    <w:rsid w:val="143E40F6"/>
    <w:rsid w:val="19BA76EB"/>
    <w:rsid w:val="1D2F987D"/>
    <w:rsid w:val="1D6AA59F"/>
    <w:rsid w:val="1E2DD163"/>
    <w:rsid w:val="1FAF7B09"/>
    <w:rsid w:val="25BE02CB"/>
    <w:rsid w:val="28937876"/>
    <w:rsid w:val="2CC2421F"/>
    <w:rsid w:val="2F601B0E"/>
    <w:rsid w:val="344F2E49"/>
    <w:rsid w:val="35B50E26"/>
    <w:rsid w:val="3E59607A"/>
    <w:rsid w:val="44C2B646"/>
    <w:rsid w:val="46F37E52"/>
    <w:rsid w:val="4EC44830"/>
    <w:rsid w:val="51272721"/>
    <w:rsid w:val="51F495F5"/>
    <w:rsid w:val="52DDA479"/>
    <w:rsid w:val="55CF3735"/>
    <w:rsid w:val="5BD97556"/>
    <w:rsid w:val="5CAF0AFB"/>
    <w:rsid w:val="5D96C8BF"/>
    <w:rsid w:val="6068FFBB"/>
    <w:rsid w:val="613E2768"/>
    <w:rsid w:val="617B5EC6"/>
    <w:rsid w:val="62DF70C4"/>
    <w:rsid w:val="645A7076"/>
    <w:rsid w:val="6640BBEC"/>
    <w:rsid w:val="68B4A90B"/>
    <w:rsid w:val="6A72C8A0"/>
    <w:rsid w:val="6DB7B46D"/>
    <w:rsid w:val="6E6A4836"/>
    <w:rsid w:val="7B453F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160E414"/>
  <w15:chartTrackingRefBased/>
  <w15:docId w15:val="{CA384CE6-EC6B-4484-875A-6752A40B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6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6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6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6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6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6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6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6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64C"/>
    <w:rPr>
      <w:rFonts w:eastAsiaTheme="majorEastAsia" w:cstheme="majorBidi"/>
      <w:color w:val="272727" w:themeColor="text1" w:themeTint="D8"/>
    </w:rPr>
  </w:style>
  <w:style w:type="paragraph" w:styleId="Title">
    <w:name w:val="Title"/>
    <w:basedOn w:val="Normal"/>
    <w:next w:val="Normal"/>
    <w:link w:val="TitleChar"/>
    <w:uiPriority w:val="10"/>
    <w:qFormat/>
    <w:rsid w:val="00E02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64C"/>
    <w:pPr>
      <w:spacing w:before="160"/>
      <w:jc w:val="center"/>
    </w:pPr>
    <w:rPr>
      <w:i/>
      <w:iCs/>
      <w:color w:val="404040" w:themeColor="text1" w:themeTint="BF"/>
    </w:rPr>
  </w:style>
  <w:style w:type="character" w:customStyle="1" w:styleId="QuoteChar">
    <w:name w:val="Quote Char"/>
    <w:basedOn w:val="DefaultParagraphFont"/>
    <w:link w:val="Quote"/>
    <w:uiPriority w:val="29"/>
    <w:rsid w:val="00E0264C"/>
    <w:rPr>
      <w:i/>
      <w:iCs/>
      <w:color w:val="404040" w:themeColor="text1" w:themeTint="BF"/>
    </w:rPr>
  </w:style>
  <w:style w:type="paragraph" w:styleId="ListParagraph">
    <w:name w:val="List Paragraph"/>
    <w:basedOn w:val="Normal"/>
    <w:uiPriority w:val="34"/>
    <w:qFormat/>
    <w:rsid w:val="00E0264C"/>
    <w:pPr>
      <w:ind w:left="720"/>
      <w:contextualSpacing/>
    </w:pPr>
  </w:style>
  <w:style w:type="character" w:styleId="IntenseEmphasis">
    <w:name w:val="Intense Emphasis"/>
    <w:basedOn w:val="DefaultParagraphFont"/>
    <w:uiPriority w:val="21"/>
    <w:qFormat/>
    <w:rsid w:val="00E0264C"/>
    <w:rPr>
      <w:i/>
      <w:iCs/>
      <w:color w:val="0F4761" w:themeColor="accent1" w:themeShade="BF"/>
    </w:rPr>
  </w:style>
  <w:style w:type="paragraph" w:styleId="IntenseQuote">
    <w:name w:val="Intense Quote"/>
    <w:basedOn w:val="Normal"/>
    <w:next w:val="Normal"/>
    <w:link w:val="IntenseQuoteChar"/>
    <w:uiPriority w:val="30"/>
    <w:qFormat/>
    <w:rsid w:val="00E02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64C"/>
    <w:rPr>
      <w:i/>
      <w:iCs/>
      <w:color w:val="0F4761" w:themeColor="accent1" w:themeShade="BF"/>
    </w:rPr>
  </w:style>
  <w:style w:type="character" w:styleId="IntenseReference">
    <w:name w:val="Intense Reference"/>
    <w:basedOn w:val="DefaultParagraphFont"/>
    <w:uiPriority w:val="32"/>
    <w:qFormat/>
    <w:rsid w:val="00E026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5D7DD794F04C45AC1EEDCD445BC90B" ma:contentTypeVersion="3" ma:contentTypeDescription="Een nieuw document maken." ma:contentTypeScope="" ma:versionID="49ebaa5f8b7163385f2205c4ae5e3397">
  <xsd:schema xmlns:xsd="http://www.w3.org/2001/XMLSchema" xmlns:xs="http://www.w3.org/2001/XMLSchema" xmlns:p="http://schemas.microsoft.com/office/2006/metadata/properties" xmlns:ns2="371e6bcd-2028-4fc1-90b5-86f5f36faa7a" targetNamespace="http://schemas.microsoft.com/office/2006/metadata/properties" ma:root="true" ma:fieldsID="823281d83f060e0afe1747b23b5da8c2" ns2:_="">
    <xsd:import namespace="371e6bcd-2028-4fc1-90b5-86f5f36faa7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e6bcd-2028-4fc1-90b5-86f5f36fa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577D0F-C560-477A-82B1-4AB1D5E5D5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ED3938-16B9-4C10-AF46-F527E5C4CE48}">
  <ds:schemaRefs>
    <ds:schemaRef ds:uri="http://schemas.microsoft.com/sharepoint/v3/contenttype/forms"/>
  </ds:schemaRefs>
</ds:datastoreItem>
</file>

<file path=customXml/itemProps3.xml><?xml version="1.0" encoding="utf-8"?>
<ds:datastoreItem xmlns:ds="http://schemas.openxmlformats.org/officeDocument/2006/customXml" ds:itemID="{EE49F135-FAE1-458B-ACDB-FE37A2762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e6bcd-2028-4fc1-90b5-86f5f36fa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Roderik Egberink</dc:creator>
  <cp:keywords/>
  <dc:description/>
  <cp:lastModifiedBy>Aisha Brunings</cp:lastModifiedBy>
  <cp:revision>2</cp:revision>
  <dcterms:created xsi:type="dcterms:W3CDTF">2025-09-04T13:36:00Z</dcterms:created>
  <dcterms:modified xsi:type="dcterms:W3CDTF">2025-09-04T13:50:00Z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0x010100A05D7DD794F04C45AC1EEDCD445BC90B</vt:lpwstr>
  </property>
</Properties>
</file>